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1E" w:rsidRPr="00B72649" w:rsidRDefault="00FF5B31" w:rsidP="00B72649">
      <w:pPr>
        <w:spacing w:after="200" w:line="276" w:lineRule="auto"/>
        <w:rPr>
          <w:rStyle w:val="Bold"/>
          <w:rFonts w:cs="AgendaPl-Bold"/>
          <w:b w:val="0"/>
          <w:bCs w:val="0"/>
          <w:color w:val="F39200"/>
          <w:sz w:val="42"/>
          <w:szCs w:val="42"/>
        </w:rPr>
      </w:pPr>
      <w:bookmarkStart w:id="0" w:name="_GoBack"/>
      <w:bookmarkEnd w:id="0"/>
      <w:r w:rsidRPr="00CE4C6B">
        <w:rPr>
          <w:rStyle w:val="Bold"/>
        </w:rPr>
        <w:t>Plan wynikowy</w:t>
      </w:r>
    </w:p>
    <w:p w:rsidR="006B3A1E" w:rsidRPr="00CE4C6B" w:rsidRDefault="006B3A1E" w:rsidP="006B3A1E">
      <w:pPr>
        <w:pStyle w:val="tytu1NieuzywaneTytuy"/>
        <w:spacing w:after="227"/>
        <w:rPr>
          <w:rStyle w:val="Bold"/>
          <w:rFonts w:asciiTheme="minorHAnsi" w:hAnsiTheme="minorHAnsi"/>
          <w:b/>
          <w:bCs/>
          <w:color w:val="154194"/>
        </w:rPr>
      </w:pPr>
      <w:r w:rsidRPr="00CE4C6B">
        <w:rPr>
          <w:rStyle w:val="Bold"/>
          <w:rFonts w:asciiTheme="minorHAnsi" w:hAnsiTheme="minorHAnsi"/>
          <w:color w:val="154194"/>
        </w:rPr>
        <w:t xml:space="preserve">Klasa </w:t>
      </w:r>
      <w:r w:rsidR="004049D2" w:rsidRPr="00CE4C6B">
        <w:rPr>
          <w:rStyle w:val="Bold"/>
          <w:rFonts w:asciiTheme="minorHAnsi" w:hAnsiTheme="minorHAnsi"/>
          <w:color w:val="154194"/>
        </w:rPr>
        <w:t>6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723"/>
        <w:gridCol w:w="7121"/>
      </w:tblGrid>
      <w:tr w:rsidR="00FF5B31" w:rsidRPr="00CE4C6B" w:rsidTr="00FF5B31">
        <w:trPr>
          <w:trHeight w:val="853"/>
          <w:tblHeader/>
        </w:trPr>
        <w:tc>
          <w:tcPr>
            <w:tcW w:w="1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5B31" w:rsidRPr="00CE4C6B" w:rsidRDefault="00FF5B31" w:rsidP="00FF5B31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caps/>
                <w:color w:val="FFFFFF" w:themeColor="background1"/>
              </w:rPr>
            </w:pPr>
            <w:r w:rsidRPr="00CE4C6B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Nr i temat lekcji</w:t>
            </w:r>
          </w:p>
        </w:tc>
        <w:tc>
          <w:tcPr>
            <w:tcW w:w="472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5B31" w:rsidRPr="00CE4C6B" w:rsidRDefault="00FF5B31" w:rsidP="00FF5B31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</w:pPr>
            <w:r w:rsidRPr="00CE4C6B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Wymagania podstawowe</w:t>
            </w:r>
          </w:p>
          <w:p w:rsidR="00FF5B31" w:rsidRPr="00CE4C6B" w:rsidRDefault="00FF5B31" w:rsidP="00FF5B31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caps/>
                <w:color w:val="FFFFFF" w:themeColor="background1"/>
              </w:rPr>
            </w:pPr>
            <w:r w:rsidRPr="00CE4C6B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Uczeń:</w:t>
            </w:r>
          </w:p>
        </w:tc>
        <w:tc>
          <w:tcPr>
            <w:tcW w:w="71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F5B31" w:rsidRPr="00CE4C6B" w:rsidRDefault="00FF5B31" w:rsidP="00FF5B31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</w:pPr>
            <w:r w:rsidRPr="00CE4C6B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Wymagania ponadpodstawowe</w:t>
            </w:r>
          </w:p>
          <w:p w:rsidR="00FF5B31" w:rsidRPr="00CE4C6B" w:rsidRDefault="00FF5B31" w:rsidP="00FF5B31">
            <w:pPr>
              <w:pStyle w:val="tabela-belkatabele"/>
              <w:ind w:left="172" w:hanging="172"/>
              <w:rPr>
                <w:rStyle w:val="boldasia"/>
                <w:rFonts w:asciiTheme="minorHAnsi" w:hAnsiTheme="minorHAnsi"/>
                <w:caps/>
                <w:color w:val="FFFFFF" w:themeColor="background1"/>
              </w:rPr>
            </w:pPr>
            <w:r w:rsidRPr="00CE4C6B">
              <w:rPr>
                <w:rStyle w:val="boldasia"/>
                <w:rFonts w:asciiTheme="minorHAnsi" w:hAnsiTheme="minorHAnsi"/>
                <w:b/>
                <w:caps/>
                <w:color w:val="FFFFFF" w:themeColor="background1"/>
              </w:rPr>
              <w:t>Uczeń:</w:t>
            </w:r>
          </w:p>
        </w:tc>
      </w:tr>
      <w:tr w:rsidR="006B3A1E" w:rsidRPr="00CE4C6B" w:rsidTr="00FF5B31">
        <w:trPr>
          <w:trHeight w:val="60"/>
        </w:trPr>
        <w:tc>
          <w:tcPr>
            <w:tcW w:w="13565" w:type="dxa"/>
            <w:gridSpan w:val="3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3A1E" w:rsidRPr="00CE4C6B" w:rsidRDefault="00FF5B31" w:rsidP="00FF5B31">
            <w:pPr>
              <w:pStyle w:val="tabela-belkatabele"/>
              <w:ind w:left="172" w:hanging="17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4C6B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 xml:space="preserve">DZIAŁ 1. </w:t>
            </w:r>
            <w:r w:rsidR="00BB7AA5" w:rsidRPr="00B87527">
              <w:rPr>
                <w:rFonts w:asciiTheme="minorHAnsi" w:eastAsiaTheme="minorHAnsi" w:hAnsiTheme="minorHAnsi" w:cs="AgendaPl-Bold"/>
                <w:bCs w:val="0"/>
                <w:lang w:eastAsia="en-US"/>
              </w:rPr>
              <w:t>TKANKI ZWIERZĘCE. PARZYDEŁKOWCE, PŁAZIŃCE I NICIENIE</w:t>
            </w:r>
          </w:p>
        </w:tc>
      </w:tr>
      <w:tr w:rsidR="00FF5B31" w:rsidRPr="00CE4C6B" w:rsidTr="00FF5B31">
        <w:trPr>
          <w:trHeight w:val="1692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Ogólna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zwierząt</w:t>
            </w:r>
          </w:p>
        </w:tc>
        <w:tc>
          <w:tcPr>
            <w:tcW w:w="472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zwierząt żyjących w różnych środowiskach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charakterystyczne cechy zwierząt</w:t>
            </w:r>
          </w:p>
        </w:tc>
        <w:tc>
          <w:tcPr>
            <w:tcW w:w="7121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główne grupy bezkręgowców i kręgowców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najważniejsze cechy bezkręgowców i kręgowców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symetrii ciała z trybem życia zwierząt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tryb życia wybranych przedstawicieli zwierząt</w:t>
            </w:r>
          </w:p>
        </w:tc>
      </w:tr>
      <w:tr w:rsidR="00FF5B31" w:rsidRPr="00CE4C6B" w:rsidTr="00FF5B31">
        <w:trPr>
          <w:trHeight w:val="291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Tkanki zwierzęce –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nabłonkowa i łączna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określa, co to jest tkanka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klasyfikuje tkanki zwierzęce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funkcje tkanki nabłonkowej i łącznej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budowę tkanki nabłonkowej i łącznej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dokonuje obserwacji mikroskopowej tkanki nabłonkowej lub łącznej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w budowie tkanki nabłonkowej i tkanek łącznych cechy adaptacyjne do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pełnienia określonych funkcji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tkankę nabłonkową, chrzęstną, kostną i krew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tkankę nabłonkową i łączną pod względem budowy, funkcji i położenia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 organizmach zwierzęcych</w:t>
            </w:r>
          </w:p>
        </w:tc>
      </w:tr>
      <w:tr w:rsidR="00FF5B31" w:rsidRPr="00CE4C6B" w:rsidTr="00FF5B31">
        <w:trPr>
          <w:trHeight w:val="485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3.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Tkanki zwierzęce –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mięśniowa i nerwowa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rodzaje tkanki mięśniowej i podaje ich funkcje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rolę tkanki nerwowej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budowę neuronu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dokonuje obserwacji mikroskopowej tkanki mięśniowej lub nerwowej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budowy tkanki mięśniowej z funkcją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cechy adaptacyjne w budowie tkanki nerwowej do pełnionych funkcji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tkanki mięśniowe i tkankę nerwową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porównuje tkankę mięśniową i nerwową pod względem budowy, funkcji i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położenia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 organizmach zwierzęcych</w:t>
            </w:r>
          </w:p>
        </w:tc>
      </w:tr>
      <w:tr w:rsidR="00FF5B31" w:rsidRPr="00CE4C6B" w:rsidTr="00FF5B31">
        <w:trPr>
          <w:trHeight w:val="437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4.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Charakterystyka,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przegląd i znaczenie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parzydełkowców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środowiska i tryb życia parzydełkowców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umożliwiające zaklasyfikowanie organizmu do parzydełkowców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znaczenie parzydełkowców w przyrodzie i dla człowieka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 i tryb życia polipa i meduzy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identyfikuje nieznany organizm jako przedstawiciela parzydełkowców na podstawie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charakterystycznych cech tej grupy zwierząt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sposoby rozmnażania się polipa oraz meduzy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krótko charakteryzuje stułbiopławy, krążkopławy i koralowce</w:t>
            </w:r>
          </w:p>
        </w:tc>
      </w:tr>
      <w:tr w:rsidR="00FF5B31" w:rsidRPr="00CE4C6B" w:rsidTr="00FF5B31">
        <w:trPr>
          <w:trHeight w:val="404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5.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płazińców. Płazińce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pasożytnicze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środowiska i tryb życia płazińców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umożliwiające zaklasyfikowanie organizmu do płazińców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sposoby zarażenia się tasiemcem uzbrojonym i nieuzbrojonym oraz zasady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profilaktyki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znaczenie płazińców w przyrodzie i dla człowieka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przystosowania tasiemca uzbrojonego i nieuzbrojonego do pasożytniczego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trybu życia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identyfikuje nieznany organizm jako przedstawiciela płazińców na podstawie charakterystycznych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tej grupy zwierząt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prawidłowo stosuje określenia: żywiciel ostateczny, żywiciel pośredni, larwa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budowę, środowisko oraz tryb życia płazińców i parzydełkowców</w:t>
            </w:r>
          </w:p>
        </w:tc>
      </w:tr>
      <w:tr w:rsidR="00FF5B31" w:rsidRPr="00CE4C6B" w:rsidTr="00A71D58">
        <w:trPr>
          <w:trHeight w:val="18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6.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nicieni. Nicienie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pasożytnicze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środowiska i tryb życia nicieni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umożliwiające zaklasyfikowanie organizmu do nicieni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sposoby zarażenia się glistą, owsikiem i włośniem oraz zasady profilaktyki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znaczenie nicieni w przyrodzie i dla człowieka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identyfikuje nieznany organizm jako przedstawiciela nicieni na podstawie charakterystycznych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tej grupy zwierząt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miejsce bytowania nicieni pasożytniczych (glista, owsik, włosień) w organizmie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człowieka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budowę, środowisko oraz tryb życia nicieni i płazińców</w:t>
            </w:r>
          </w:p>
        </w:tc>
      </w:tr>
      <w:tr w:rsidR="004049D2" w:rsidRPr="00CE4C6B" w:rsidTr="00656DDE">
        <w:trPr>
          <w:trHeight w:val="340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7. Podsumowanie działu</w:t>
            </w:r>
          </w:p>
        </w:tc>
        <w:tc>
          <w:tcPr>
            <w:tcW w:w="1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4049D2" w:rsidRPr="00CE4C6B" w:rsidRDefault="00B87527" w:rsidP="00FF5B3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 </w:t>
            </w:r>
            <w:r w:rsidR="004049D2" w:rsidRPr="00CE4C6B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1–6</w:t>
            </w:r>
          </w:p>
        </w:tc>
      </w:tr>
      <w:tr w:rsidR="00FF5B31" w:rsidRPr="00CE4C6B" w:rsidTr="00FF5B31">
        <w:trPr>
          <w:trHeight w:val="60"/>
        </w:trPr>
        <w:tc>
          <w:tcPr>
            <w:tcW w:w="13565" w:type="dxa"/>
            <w:gridSpan w:val="3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5B31" w:rsidRPr="00B87527" w:rsidRDefault="00FF5B31" w:rsidP="00FF5B31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B87527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>DZIAŁ 2.</w:t>
            </w:r>
            <w:r w:rsidRPr="00B87527">
              <w:rPr>
                <w:rStyle w:val="boldasia"/>
                <w:rFonts w:asciiTheme="minorHAnsi" w:hAnsiTheme="minorHAnsi"/>
                <w:caps/>
                <w:color w:val="auto"/>
              </w:rPr>
              <w:t xml:space="preserve"> </w:t>
            </w:r>
            <w:r w:rsidR="00656DDE" w:rsidRPr="00B87527">
              <w:rPr>
                <w:rFonts w:asciiTheme="minorHAnsi" w:eastAsiaTheme="minorHAnsi" w:hAnsiTheme="minorHAnsi" w:cs="AgendaPl-Bold"/>
                <w:bCs w:val="0"/>
                <w:lang w:eastAsia="en-US"/>
              </w:rPr>
              <w:t>PIERŚCIENICE, STAWONOGI, MIĘCZAKI</w:t>
            </w:r>
          </w:p>
        </w:tc>
      </w:tr>
      <w:tr w:rsidR="00FF5B31" w:rsidRPr="00CE4C6B" w:rsidTr="004049D2">
        <w:trPr>
          <w:trHeight w:val="255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8. Charakterystyka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pierścienic</w:t>
            </w:r>
          </w:p>
        </w:tc>
        <w:tc>
          <w:tcPr>
            <w:tcW w:w="472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B87527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B87527">
              <w:rPr>
                <w:rFonts w:eastAsiaTheme="minorHAnsi" w:cs="AgendaPl-Bold"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B87527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środowiska i tryb życia pierścienic</w:t>
            </w:r>
          </w:p>
          <w:p w:rsidR="004049D2" w:rsidRPr="00B87527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B87527">
              <w:rPr>
                <w:rFonts w:eastAsiaTheme="minorHAnsi" w:cs="AgendaPl-Bold"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B87527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pierścienic w przyrodzie i dla człowieka</w:t>
            </w:r>
          </w:p>
          <w:p w:rsidR="004049D2" w:rsidRPr="00B87527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B87527">
              <w:rPr>
                <w:rFonts w:eastAsiaTheme="minorHAnsi" w:cs="AgendaPl-Bold"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B87527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główne cechy budowy zewnętrznej pierścienic</w:t>
            </w:r>
          </w:p>
          <w:p w:rsidR="00FF5B31" w:rsidRPr="00B87527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B87527">
              <w:rPr>
                <w:rFonts w:eastAsiaTheme="minorHAnsi" w:cs="AgendaPl-Bold"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B87527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różnice w budowie zewnętrznej dżdżownicy, pijawki i nereidy</w:t>
            </w:r>
          </w:p>
        </w:tc>
        <w:tc>
          <w:tcPr>
            <w:tcW w:w="7121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różnorodność w typie pierścienice mimo podobieństw w budowie zewnętrznej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klasyfikuje nieznany organizm jako przedstawiciela pierścienic na podstawie zaobserwowanych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budowy zewnętrznej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związek między zaobserwowanymi różnicami w budowie pierścienic a środowiskiem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 trybem życia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planuje doświadczenie, w którym można udowodnić wpływ dżdżownic na mieszanie gleby</w:t>
            </w:r>
          </w:p>
        </w:tc>
      </w:tr>
      <w:tr w:rsidR="004049D2" w:rsidRPr="00CE4C6B" w:rsidTr="004049D2">
        <w:trPr>
          <w:trHeight w:val="201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9. Charakterystyka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stawonogów.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Skorupiaki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środowiska i tryb życia stawonogów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skorupiaków w przyrodzie i dla człowieka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główne cechy budowy zewnętrznej stawonogów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cechy umożliwiające skorupiakom opanowanie środowiska wodnego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budowy zewnętrznej skorupiaków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stawonoga na podstawie cech budowy zewnętrznej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czynności życiowe skorupiaków: poruszanie się, odżywianie się, oddychanie,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rozmnażanie się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klasyfikuje nieznany organizm jako przedstawiciela skorupiaków na podstawie zaobserwowanych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budowy zewnętrznej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związek między zaobserwowanymi różnicami w budowie skorupiaków ze środowiskiem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 trybem życia</w:t>
            </w:r>
          </w:p>
        </w:tc>
      </w:tr>
      <w:tr w:rsidR="00FF5B31" w:rsidRPr="00CE4C6B" w:rsidTr="00FF5B31">
        <w:trPr>
          <w:trHeight w:val="243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10.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Owady –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organizmy typowo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lądowe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środowiska i tryb życia owadów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owadów w przyrodzie i dla człowieka (owady pożyteczne i owady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szkodniki)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umożliwiające owadom opanowanie środowiska lądowego oraz aktywny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lot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budowy aparatów gębowych oraz odnóży owadów w odniesieniu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do trybu życia i rodzaju pobieranego pokarmu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klasyfikuje nieznany organizm jako przedstawiciela owadów na podstawie zaobserwowanych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budowy zewnętrznej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przedstawia czynności życiowe owadów: poruszanie się, odżywianie się,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oddychanie,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rozmnażanie się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dwa typy rozwoju złożonego – z przeobrażeniem zupełnym i niezupełnym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 zewnętrzną oraz czynności życiowe owadów i skorupiaków</w:t>
            </w:r>
          </w:p>
        </w:tc>
      </w:tr>
      <w:tr w:rsidR="00FF5B31" w:rsidRPr="00CE4C6B" w:rsidTr="00FF5B31">
        <w:trPr>
          <w:trHeight w:val="210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11.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pajęczaków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środowisko i tryb życia pajęczaków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pajęczaków w przyrodzie i dla człowieka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wspólne cechy budowy zewnętrznej pajęczaków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budowy zewnętrznej pajęczaków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zdolność większości pajęczaków do wysnuwania nici i określa zastosowania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tych nici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czynności życiowe pajęczaków z uwzględnieniem odżywiania się, oddychania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 rozmnażania się</w:t>
            </w:r>
          </w:p>
          <w:p w:rsidR="004049D2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klasyfikuje nieznany organizm jako przedstawiciela pajęczaków na podstawie zaobserwowanych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budowy zewnętrznej</w:t>
            </w:r>
          </w:p>
          <w:p w:rsidR="00FF5B31" w:rsidRPr="00CE4C6B" w:rsidRDefault="004049D2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 zewnętrzną oraz czynności życiowe pajęczaków, owadów i skorupiaków</w:t>
            </w:r>
          </w:p>
        </w:tc>
      </w:tr>
      <w:tr w:rsidR="00FF5B31" w:rsidRPr="00CE4C6B" w:rsidTr="00FF5B31">
        <w:trPr>
          <w:trHeight w:val="259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49D2" w:rsidRPr="00CE4C6B" w:rsidRDefault="00FF5B31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12. </w:t>
            </w:r>
            <w:r w:rsidR="004049D2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Mięczaki.</w:t>
            </w:r>
          </w:p>
          <w:p w:rsidR="004049D2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  <w:p w:rsidR="00FF5B31" w:rsidRPr="00CE4C6B" w:rsidRDefault="004049D2" w:rsidP="00404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ślimaków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różnorodność środowisk zamieszkiwanych przez mięczaki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tryb życia ślimaków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znaczenie ślimaków w przyrodzie i dla człowieka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główne cechy budowy zewnętrznej mięczaków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wspólne cechy budowy zewnętrznej ślimaków</w:t>
            </w:r>
          </w:p>
          <w:p w:rsidR="00FF5B31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umożliwiające mięczakom opanowanie środowiska wodnego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klasyfikuje nieznany organizm jako przedstawiciela ślimaków na podstawie zaobserwowanych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cech budowy zewnętrznej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czynności życiowe ślimaków: poruszanie się, odżywianie się, oddychanie,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rozmnażanie się</w:t>
            </w:r>
          </w:p>
          <w:p w:rsidR="00FF5B31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budowy zewnętrznej ślimaków, uwzględnia kształt nogi oraz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obecność muszli</w:t>
            </w:r>
          </w:p>
        </w:tc>
      </w:tr>
      <w:tr w:rsidR="00FF5B31" w:rsidRPr="00CE4C6B" w:rsidTr="00FF5B31">
        <w:trPr>
          <w:trHeight w:val="259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13.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Małże i głowonogi</w:t>
            </w:r>
          </w:p>
          <w:p w:rsidR="004049D2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– charakterystyka</w:t>
            </w:r>
          </w:p>
          <w:p w:rsidR="00FF5B31" w:rsidRPr="00CE4C6B" w:rsidRDefault="00FF5B31" w:rsidP="00FF5B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środowisko i tryb życia małży i głowonogów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małży i głowonogów w przyrodzie oraz dla człowieka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budowę zewnętrzną małży i głowonogów</w:t>
            </w:r>
          </w:p>
          <w:p w:rsidR="00FF5B31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budowy zewnętrznej umożliwiające małżom i głowonogom przystosowanie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do życia w środowisku wodnym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budowy głowonogów, uwzględnia liczbę ramion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klasyfikuje nieznany organizm jako przedstawiciela małży lub głowonogów na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podstawie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zaobserwowanych cech budowy zewnętrznej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czynności życiowe małży i głowonogów: poruszanie się, odżywianie się,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oddychanie, rozmnażanie się</w:t>
            </w:r>
          </w:p>
          <w:p w:rsidR="00656DDE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 zewnętrzną i czynności życiowe małży, głowonogów oraz ślimaków</w:t>
            </w:r>
          </w:p>
          <w:p w:rsidR="00FF5B31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ułatwiające głowonogom aktywne polowanie</w:t>
            </w:r>
          </w:p>
        </w:tc>
      </w:tr>
      <w:tr w:rsidR="00656DDE" w:rsidRPr="00CE4C6B" w:rsidTr="00656DDE">
        <w:trPr>
          <w:trHeight w:val="210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656DDE" w:rsidP="00FF5B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14. Podsumowanie działu</w:t>
            </w:r>
          </w:p>
        </w:tc>
        <w:tc>
          <w:tcPr>
            <w:tcW w:w="1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6DDE" w:rsidRPr="00CE4C6B" w:rsidRDefault="00B87527" w:rsidP="00FF5B3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 </w:t>
            </w:r>
            <w:r w:rsidR="00C2151D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7</w:t>
            </w:r>
            <w:r w:rsidR="00656DDE" w:rsidRPr="00CE4C6B">
              <w:rPr>
                <w:rFonts w:eastAsiaTheme="minorHAnsi" w:cs="AgendaPl-RegularCondensed"/>
                <w:sz w:val="20"/>
                <w:szCs w:val="20"/>
                <w:lang w:eastAsia="en-US"/>
              </w:rPr>
              <w:t>–13</w:t>
            </w:r>
          </w:p>
        </w:tc>
      </w:tr>
      <w:tr w:rsidR="00FF5B31" w:rsidRPr="00CE4C6B" w:rsidTr="00FF5B31">
        <w:trPr>
          <w:trHeight w:val="60"/>
        </w:trPr>
        <w:tc>
          <w:tcPr>
            <w:tcW w:w="13565" w:type="dxa"/>
            <w:gridSpan w:val="3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5B31" w:rsidRPr="00B87527" w:rsidRDefault="00FF5B31" w:rsidP="00FF5B31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b w:val="0"/>
                <w:lang w:eastAsia="en-US"/>
              </w:rPr>
            </w:pPr>
            <w:r w:rsidRPr="00B87527">
              <w:rPr>
                <w:rStyle w:val="boldasia"/>
                <w:rFonts w:asciiTheme="minorHAnsi" w:hAnsiTheme="minorHAnsi"/>
                <w:b/>
                <w:caps/>
                <w:color w:val="auto"/>
              </w:rPr>
              <w:t xml:space="preserve">Dział 3 </w:t>
            </w:r>
            <w:r w:rsidR="00656DDE" w:rsidRPr="00B87527">
              <w:rPr>
                <w:rFonts w:asciiTheme="minorHAnsi" w:eastAsiaTheme="minorHAnsi" w:hAnsiTheme="minorHAnsi" w:cs="AgendaPl-Bold"/>
                <w:bCs w:val="0"/>
                <w:lang w:eastAsia="en-US"/>
              </w:rPr>
              <w:t>RYBY, PŁAZY, GADY</w:t>
            </w:r>
          </w:p>
        </w:tc>
      </w:tr>
      <w:tr w:rsidR="00FF5B31" w:rsidRPr="00CE4C6B" w:rsidTr="00FF5B31">
        <w:trPr>
          <w:trHeight w:val="599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15.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Ryby – środowisko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życia i cechy budowy</w:t>
            </w:r>
          </w:p>
        </w:tc>
        <w:tc>
          <w:tcPr>
            <w:tcW w:w="472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gromady zwierząt zaliczanych do kręgowców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środowisko życia ryb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budowę zewnętrzną ryby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charakterystyczne cechy kręgowców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ryb kostnoszkieletowych i chrzęstnoszkieletowych oraz wskazuje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różnicę w ich budowie</w:t>
            </w:r>
          </w:p>
        </w:tc>
        <w:tc>
          <w:tcPr>
            <w:tcW w:w="7121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wyjaśnia, co to jest zmiennocieplność i określa ryby jako zwierzęta zmiennocieplne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wspólne cechy ryb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uzasadnia przynależność ryb do kręgowców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przystosowania ryb w budowie i czynnościach życiowych do życia w wodzie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wyjaśnia funkcjonowanie pęcherza pławnego i skrzeli</w:t>
            </w:r>
          </w:p>
        </w:tc>
      </w:tr>
      <w:tr w:rsidR="00FF5B31" w:rsidRPr="00CE4C6B" w:rsidTr="00FF5B31">
        <w:trPr>
          <w:trHeight w:val="566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16.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Rozmnażanie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się i rozwój.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Różnorodność </w:t>
            </w: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ryb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sposób rozmnażania się i rozwój ryb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znaczenie ryb w przyrodzie i dla człowieka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podaje przykłady gatunków ryb chronionych w Polsce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i uzasadnia potrzebę ich ochrony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działań człowieka wpływających pozytywnie i negatywnie na różnorodność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ryb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wykazuje, na wybranych przykładach, różnorodność budowy zewnętrznej ryb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związanej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z trybem życia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różnice między jajorodnością a jajożyworodnością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wykazuje, na wybranych przykładach, różnorodność i jedność ryb w obrębie gromady</w:t>
            </w:r>
          </w:p>
        </w:tc>
      </w:tr>
      <w:tr w:rsidR="00FF5B31" w:rsidRPr="00CE4C6B" w:rsidTr="00FF5B31">
        <w:trPr>
          <w:trHeight w:val="696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17.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Płazy – środowisko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życia i cechy budowy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środowiska życia płazów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budowę zewnętrzną i tryb życia płazów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płazy jako zwierzęta zmiennocieplne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płazów ogoniastych i bezogonowych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wspólne cechy płazów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budowy i czynności życiowych płazów ze środowiskiem wodno</w:t>
            </w:r>
            <w:r w:rsidRPr="00CE4C6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en-US"/>
              </w:rPr>
              <w:t>‑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lądowym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wpływ zmiennocieplności na zasięg występowania płazów</w:t>
            </w:r>
          </w:p>
        </w:tc>
      </w:tr>
      <w:tr w:rsidR="00FF5B31" w:rsidRPr="00CE4C6B" w:rsidTr="00FF5B31">
        <w:trPr>
          <w:trHeight w:val="485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18.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Rozmnażanie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się i rozwój.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 płazów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sposób rozmnażania się płazów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znaczenie płazów w przyrodzie i dla człowieka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gatunków płazów chronionych w Polsce i uzasadnia potrzebę ich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ochrony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etapy rozwoju płazów na przykładzie żaby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działań człowieka wpływających pozytywnie i negatywnie na różnorodność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płazów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na wybranych przykładach różnorodność płazów pod względem budowy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zewnętrznej i trybu życia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budowę zewnętrzną oraz tryb życia kijanki i postaci dorosłej żaby</w:t>
            </w:r>
          </w:p>
        </w:tc>
      </w:tr>
      <w:tr w:rsidR="00FF5B31" w:rsidRPr="00CE4C6B" w:rsidTr="00952CEA">
        <w:trPr>
          <w:trHeight w:val="18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19.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Gady – środowisko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życia i cechy budowy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środowiska życia gadów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gady jako zwierzęta zmiennocieplne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budowę gadów na przykładzie jaszczurki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wspólne cechy gadów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przystosowania gadów w budowie i czynnościach życiowych do życia na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lądzie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wpływ zmiennocieplności na zasięg występowania gadów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narządy zmysłów gadów i określa ich znaczenie w życiu na lądzie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budowy i czynności życiowych gadów z życiem na lądzie</w:t>
            </w:r>
          </w:p>
        </w:tc>
      </w:tr>
      <w:tr w:rsidR="00FF5B31" w:rsidRPr="00CE4C6B" w:rsidTr="00FF5B31">
        <w:trPr>
          <w:trHeight w:val="615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20.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Rozmnażanie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się i rozwój.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 gadów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sposób rozmnażania się i rozwoju gadów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znaczenie gadów w przyrodzie i dla człowieka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gady jako owodniowce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wyjaśnia znaczenie gadów w przyrodzie i dla człowieka</w:t>
            </w:r>
          </w:p>
          <w:p w:rsidR="00FF5B31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gatunków gadów chronionych w Polsce i uzasadnia potrzebę ich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ochrony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działań człowieka wpływających pozytywnie i negatywnie na różnorodność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gadów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funkcje poszczególnych błon płodowych w rozwoju gadów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wykazuje, na wybranych przykładach, różnorodność gadów pod względem budowy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zewnętrznej i trybu życia</w:t>
            </w:r>
          </w:p>
          <w:p w:rsidR="00FF5B31" w:rsidRPr="00CE4C6B" w:rsidRDefault="00656DDE" w:rsidP="00A71D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uzasadnia, że wytworzenie błon płodowych uniezależnia rozwój gadów od środowiska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wodnego</w:t>
            </w:r>
          </w:p>
        </w:tc>
      </w:tr>
      <w:tr w:rsidR="00656DDE" w:rsidRPr="00CE4C6B" w:rsidTr="00656DDE">
        <w:trPr>
          <w:trHeight w:val="437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656DDE" w:rsidP="00FF5B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21. Podsumowanie działu</w:t>
            </w:r>
          </w:p>
        </w:tc>
        <w:tc>
          <w:tcPr>
            <w:tcW w:w="1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656DDE" w:rsidRPr="00CE4C6B" w:rsidRDefault="00B87527" w:rsidP="00FF5B3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 </w:t>
            </w:r>
            <w:r w:rsidR="00656DDE" w:rsidRPr="00CE4C6B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15–20</w:t>
            </w:r>
          </w:p>
        </w:tc>
      </w:tr>
      <w:tr w:rsidR="00FF5B31" w:rsidRPr="00CE4C6B" w:rsidTr="00FF5B31">
        <w:trPr>
          <w:trHeight w:val="60"/>
        </w:trPr>
        <w:tc>
          <w:tcPr>
            <w:tcW w:w="13565" w:type="dxa"/>
            <w:gridSpan w:val="3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F5B31" w:rsidRPr="00CE4C6B" w:rsidRDefault="00FF5B31" w:rsidP="00FF5B31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CE4C6B">
              <w:rPr>
                <w:rStyle w:val="boldasia"/>
                <w:rFonts w:asciiTheme="minorHAnsi" w:hAnsiTheme="minorHAnsi"/>
                <w:b/>
                <w:bCs/>
                <w:caps/>
                <w:color w:val="auto"/>
              </w:rPr>
              <w:t xml:space="preserve">DZIAŁ 4. </w:t>
            </w:r>
            <w:r w:rsidR="00656DDE" w:rsidRPr="00B87527">
              <w:rPr>
                <w:rFonts w:asciiTheme="minorHAnsi" w:eastAsiaTheme="minorHAnsi" w:hAnsiTheme="minorHAnsi" w:cs="AgendaPl-Bold"/>
                <w:bCs w:val="0"/>
                <w:lang w:eastAsia="en-US"/>
              </w:rPr>
              <w:t>PTAKI I SSAKI</w:t>
            </w:r>
          </w:p>
        </w:tc>
      </w:tr>
      <w:tr w:rsidR="00FF5B31" w:rsidRPr="00CE4C6B" w:rsidTr="00FF5B31">
        <w:trPr>
          <w:trHeight w:val="566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22.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Budowa ptaków.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Przystosowania do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lotu</w:t>
            </w:r>
          </w:p>
        </w:tc>
        <w:tc>
          <w:tcPr>
            <w:tcW w:w="4723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środowisk życia ptaków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umożliwiające zaklasyfikowanie organizmu do ptaków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przedstawicieli ptaków wśród innych zwierząt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identyfikuje nieznany organizm jako przedstawiciela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ptaków na podstawie obecności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charakterystycznych cech tej grupy zwierząt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budowę i rolę pióra konturowego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określa, co to jest stałocieplność</w:t>
            </w:r>
          </w:p>
        </w:tc>
        <w:tc>
          <w:tcPr>
            <w:tcW w:w="7121" w:type="dxa"/>
            <w:tcBorders>
              <w:top w:val="single" w:sz="6" w:space="0" w:color="273582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opisuje przystosowania ptaków do lotu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pióro konturowe z puchowym pod względem budowy i funkcji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przestawia charakterystyczne cechy ptaków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stałocieplności w opanowaniu przez ptaki różnych rejonów kuli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ziemskiej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budowy ptaka z przystosowaniem do lotu</w:t>
            </w:r>
          </w:p>
        </w:tc>
      </w:tr>
      <w:tr w:rsidR="00FF5B31" w:rsidRPr="00CE4C6B" w:rsidTr="00FF5B31">
        <w:trPr>
          <w:trHeight w:val="486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23.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Rozmnażanie się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rozwój ptaków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typ zapłodnienia i formę rozrodu ptaków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odróżnia gniazdowniki od zagniazdowników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określa, na czym polega jajorodność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elementy budowy jaja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zachowań ptaków w okresie godowym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rolę elementów budowy jaja w rozwoju zarodka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uzasadnia, dlaczego ptaki zaliczmy do owodniowców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rolę błon płodowych w rozwoju ptaków</w:t>
            </w:r>
          </w:p>
        </w:tc>
      </w:tr>
      <w:tr w:rsidR="00FF5B31" w:rsidRPr="00CE4C6B" w:rsidTr="00FF5B31">
        <w:trPr>
          <w:trHeight w:val="453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24.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ptaków i ich</w:t>
            </w:r>
          </w:p>
          <w:p w:rsidR="004049D2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znaczenie</w:t>
            </w:r>
          </w:p>
          <w:p w:rsidR="00FF5B31" w:rsidRPr="00CE4C6B" w:rsidRDefault="00FF5B31" w:rsidP="00FF5B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ptaków w środowisku i dla człowieka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pospolite ptaki w najbliższej okolicy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różnorodność ptaków pod względem rozmiarów i upierzenia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przykłady ptaków chronionych w Polsce oraz uzasadnia potrzebę ich ochrony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pospolite ptaki żyjące w Polsce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przykłady działań człowieka wpływających na różnorodność ptaków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między budową dzioba a rodzajem pobieranego pokarmu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przyporządkowuje ptaki do grzebieniowych, bezgrzebieniowych i pingwinów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przystosowania ptaków w budowie zewnętrznej do różnych środowisk i trybu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życia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wykazuje, na wybranych przez siebie przykładach, różnorodność i jedność ptaków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 obrębie gromady</w:t>
            </w:r>
          </w:p>
        </w:tc>
      </w:tr>
      <w:tr w:rsidR="00FF5B31" w:rsidRPr="00CE4C6B" w:rsidTr="00FF5B31">
        <w:trPr>
          <w:trHeight w:val="486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25.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Ssaki – ogólna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różnorodność środowisk życia ssaków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cechy w budowie zewnętrznej umożliwiające zakwalifikowanie organizmu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do ssaków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rozpoznaje przedstawicieli ssaków wśród innych grup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lastRenderedPageBreak/>
              <w:t>zwierząt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identyfikuje nieznany organizm jako przedstawiciela ssaków na podstawie obecności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charakterystycznych cech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wyróżnia różne rodzaje zębów ssaków i określa ich rolę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znaczenie skóry i jej wytworów w życiu ssaka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charakterystyczne cechy ssaków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wyjaśnia znaczenie stałocieplności w opanowaniu przez ssaki różnych rejonów kuli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ziemskiej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lastRenderedPageBreak/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przystosowania ssaka w budowie do środowiska lądowego</w:t>
            </w:r>
          </w:p>
        </w:tc>
      </w:tr>
      <w:tr w:rsidR="00FF5B31" w:rsidRPr="00CE4C6B" w:rsidTr="00FF5B31">
        <w:trPr>
          <w:trHeight w:val="518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D3903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26.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Rozmnażanie się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rozwój ssaków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wyjaśnia, co to znaczy, że ssaki są żyworodne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odróżnia ssaki łożyskowe od stekowców i torbaczy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podaje przykłady ssaków łożyskowych, torbaczy i stekowców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przestawia sposób rozmnażania się i rozwoju ssaków łożyskowych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określa rolę łożyska w rozwoju zarodkowym ssaków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porównuje rozwój zarodkowy ssaków łożyskowych, stekowców i torbaczy</w:t>
            </w:r>
          </w:p>
        </w:tc>
      </w:tr>
      <w:tr w:rsidR="00FF5B31" w:rsidRPr="00CE4C6B" w:rsidTr="00FF5B31">
        <w:trPr>
          <w:trHeight w:val="647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FF5B31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27. </w:t>
            </w:r>
            <w:r w:rsidR="00656DDE"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Różnorodność</w:t>
            </w:r>
          </w:p>
          <w:p w:rsidR="00656DDE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ssaków i ich</w:t>
            </w:r>
          </w:p>
          <w:p w:rsidR="00FF5B31" w:rsidRPr="00CE4C6B" w:rsidRDefault="00656DDE" w:rsidP="00656DD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znaczenie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znaczenie ssaków w środowisku oraz dla człowieka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pospolite ssaki z najbliższej okolicy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wymienia przykłady gatunków ssaków chronionych w Polsce oraz uzasadnia potrzebę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ich ochrony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rozpoznaje pospolite ssaki żyjące w Polsce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przedstawia przykłady działań człowieka wpływających na różnorodność ssaków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 związek budowy uzębienia ssaków ze sposobem odżywiania się i trybem życia</w:t>
            </w:r>
          </w:p>
          <w:p w:rsidR="00656DDE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wskazuje przystosowania ssaków w budowie zewnętrznej do różnych środowisk i trybu</w:t>
            </w:r>
            <w:r w:rsidR="00A71D58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życia</w:t>
            </w:r>
          </w:p>
          <w:p w:rsidR="00FF5B31" w:rsidRPr="00CE4C6B" w:rsidRDefault="00656DDE" w:rsidP="00952C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• </w:t>
            </w:r>
            <w:r w:rsidRPr="00CE4C6B">
              <w:rPr>
                <w:rFonts w:eastAsiaTheme="minorHAnsi" w:cs="AgendaPl-RegularCondensed"/>
                <w:color w:val="000000"/>
                <w:sz w:val="20"/>
                <w:szCs w:val="20"/>
                <w:lang w:eastAsia="en-US"/>
              </w:rPr>
              <w:t>wykazuje, na wybranych przykładach, różnorodność i jedność ssaków w obrębie gromady</w:t>
            </w:r>
          </w:p>
        </w:tc>
      </w:tr>
      <w:tr w:rsidR="00656DDE" w:rsidRPr="00CE4C6B" w:rsidTr="00656DDE">
        <w:trPr>
          <w:trHeight w:val="1068"/>
        </w:trPr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656DDE" w:rsidP="00FF5B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CE4C6B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28. Posumowanie działu</w:t>
            </w:r>
          </w:p>
        </w:tc>
        <w:tc>
          <w:tcPr>
            <w:tcW w:w="1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656DDE" w:rsidRPr="00CE4C6B" w:rsidRDefault="00B87527" w:rsidP="00FF5B31">
            <w:pPr>
              <w:spacing w:after="0" w:line="240" w:lineRule="auto"/>
              <w:rPr>
                <w:sz w:val="20"/>
                <w:szCs w:val="20"/>
              </w:rPr>
            </w:pPr>
            <w:r w:rsidRPr="00CE4C6B"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Bold"/>
                <w:b/>
                <w:bCs/>
                <w:color w:val="0033FF"/>
                <w:sz w:val="20"/>
                <w:szCs w:val="20"/>
                <w:lang w:eastAsia="en-US"/>
              </w:rPr>
              <w:t xml:space="preserve"> </w:t>
            </w:r>
            <w:r w:rsidR="00656DDE" w:rsidRPr="00CE4C6B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22–27</w:t>
            </w:r>
          </w:p>
        </w:tc>
      </w:tr>
    </w:tbl>
    <w:p w:rsidR="006B3A1E" w:rsidRPr="00CE4C6B" w:rsidRDefault="006B3A1E" w:rsidP="006B3A1E">
      <w:pPr>
        <w:pStyle w:val="001TekstpodstawowyNieuzywanefiz"/>
        <w:rPr>
          <w:rFonts w:asciiTheme="minorHAnsi" w:hAnsiTheme="minorHAnsi"/>
        </w:rPr>
      </w:pPr>
    </w:p>
    <w:p w:rsidR="006B5810" w:rsidRPr="00CE4C6B" w:rsidRDefault="006B5810" w:rsidP="001E4CB0">
      <w:pPr>
        <w:ind w:left="142"/>
        <w:rPr>
          <w:rFonts w:cs="Arial"/>
          <w:color w:val="F09120"/>
        </w:rPr>
      </w:pPr>
    </w:p>
    <w:sectPr w:rsidR="006B5810" w:rsidRPr="00CE4C6B" w:rsidSect="00455ADD">
      <w:headerReference w:type="default" r:id="rId8"/>
      <w:footerReference w:type="default" r:id="rId9"/>
      <w:pgSz w:w="16838" w:h="11906" w:orient="landscape"/>
      <w:pgMar w:top="1560" w:right="820" w:bottom="184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3E" w:rsidRDefault="00A06E3E" w:rsidP="00285D6F">
      <w:pPr>
        <w:spacing w:after="0" w:line="240" w:lineRule="auto"/>
      </w:pPr>
      <w:r>
        <w:separator/>
      </w:r>
    </w:p>
  </w:endnote>
  <w:endnote w:type="continuationSeparator" w:id="0">
    <w:p w:rsidR="00A06E3E" w:rsidRDefault="00A06E3E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Dutch801Hd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gendaPl-RegularCondense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gendaPl Regular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DE" w:rsidRDefault="00656DDE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57DB5D" wp14:editId="0B877780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C8BB0B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Pr="00565D2F">
      <w:t>Jastrzębska Ewa, Kłos Ewa, Kofta Wawrzyniec</w:t>
    </w:r>
    <w:r>
      <w:t>,</w:t>
    </w:r>
    <w:r w:rsidRPr="00565D2F">
      <w:t xml:space="preserve"> Pyłka-Gutowska Ewa</w:t>
    </w:r>
  </w:p>
  <w:p w:rsidR="00656DDE" w:rsidRDefault="00656DDE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000E96" wp14:editId="083C8D54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A9EDB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656DDE" w:rsidRDefault="00656DDE" w:rsidP="0083577E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w:drawing>
        <wp:inline distT="0" distB="0" distL="0" distR="0" wp14:anchorId="16067429" wp14:editId="10A2F58E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</w:rPr>
      <w:t xml:space="preserve">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6B305F3" wp14:editId="2CF8326A">
              <wp:simplePos x="0" y="0"/>
              <wp:positionH relativeFrom="page">
                <wp:posOffset>7258050</wp:posOffset>
              </wp:positionH>
              <wp:positionV relativeFrom="page">
                <wp:posOffset>6896100</wp:posOffset>
              </wp:positionV>
              <wp:extent cx="2962275" cy="241300"/>
              <wp:effectExtent l="0" t="0" r="9525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DDE" w:rsidRDefault="00656DDE" w:rsidP="00816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11" w:lineRule="exact"/>
                            <w:ind w:left="20" w:right="-47"/>
                            <w:rPr>
                              <w:rFonts w:ascii="AgendaPl Regular" w:hAnsi="AgendaPl Regular" w:cs="AgendaPl Regular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yright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wni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olne i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ed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ogi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zne,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6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305F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71.5pt;margin-top:543pt;width:233.25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udtAIAAK4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" o:allowincell="f" filled="f" stroked="f">
              <v:textbox inset="0,0,0,0">
                <w:txbxContent>
                  <w:p w:rsidR="00656DDE" w:rsidRDefault="00656DDE" w:rsidP="00816213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11" w:lineRule="exact"/>
                      <w:ind w:left="20" w:right="-47"/>
                      <w:rPr>
                        <w:rFonts w:ascii="AgendaPl Regular" w:hAnsi="AgendaPl Regular" w:cs="AgendaPl Regular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yright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wni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olne i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ed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ogi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zne,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6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56DDE" w:rsidRDefault="00656DDE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DE0E46">
      <w:rPr>
        <w:noProof/>
      </w:rPr>
      <w:t>1</w:t>
    </w:r>
    <w:r>
      <w:fldChar w:fldCharType="end"/>
    </w:r>
  </w:p>
  <w:p w:rsidR="00656DDE" w:rsidRPr="00285D6F" w:rsidRDefault="00656DDE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3E" w:rsidRDefault="00A06E3E" w:rsidP="00285D6F">
      <w:pPr>
        <w:spacing w:after="0" w:line="240" w:lineRule="auto"/>
      </w:pPr>
      <w:r>
        <w:separator/>
      </w:r>
    </w:p>
  </w:footnote>
  <w:footnote w:type="continuationSeparator" w:id="0">
    <w:p w:rsidR="00A06E3E" w:rsidRDefault="00A06E3E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DE" w:rsidRDefault="00656DDE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323E67E" wp14:editId="034E5156">
          <wp:simplePos x="0" y="0"/>
          <wp:positionH relativeFrom="column">
            <wp:posOffset>5288915</wp:posOffset>
          </wp:positionH>
          <wp:positionV relativeFrom="paragraph">
            <wp:posOffset>45339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E92F062" wp14:editId="161CDCE3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DDE" w:rsidRDefault="00656DDE" w:rsidP="00435B7E">
    <w:pPr>
      <w:pStyle w:val="Nagwek"/>
      <w:tabs>
        <w:tab w:val="clear" w:pos="9072"/>
      </w:tabs>
      <w:ind w:left="142" w:right="142"/>
    </w:pPr>
  </w:p>
  <w:p w:rsidR="00656DDE" w:rsidRDefault="00656DDE" w:rsidP="00435B7E">
    <w:pPr>
      <w:pStyle w:val="Nagwek"/>
      <w:tabs>
        <w:tab w:val="clear" w:pos="9072"/>
      </w:tabs>
      <w:ind w:left="142" w:right="142"/>
    </w:pPr>
  </w:p>
  <w:p w:rsidR="00656DDE" w:rsidRDefault="00656DDE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Biologia</w:t>
    </w:r>
    <w:r w:rsidRPr="00435B7E">
      <w:rPr>
        <w:color w:val="F09120"/>
      </w:rPr>
      <w:t xml:space="preserve"> </w:t>
    </w:r>
    <w:r>
      <w:t>| Klasa 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1E4CB0"/>
    <w:rsid w:val="001F0820"/>
    <w:rsid w:val="00234650"/>
    <w:rsid w:val="00245DA5"/>
    <w:rsid w:val="00285D6F"/>
    <w:rsid w:val="002F1910"/>
    <w:rsid w:val="00317434"/>
    <w:rsid w:val="00350FC5"/>
    <w:rsid w:val="003572A4"/>
    <w:rsid w:val="003B19DC"/>
    <w:rsid w:val="004049D2"/>
    <w:rsid w:val="00435B7E"/>
    <w:rsid w:val="00455ADD"/>
    <w:rsid w:val="00592B22"/>
    <w:rsid w:val="005F4797"/>
    <w:rsid w:val="00602ABB"/>
    <w:rsid w:val="00656DDE"/>
    <w:rsid w:val="00672759"/>
    <w:rsid w:val="00684E0A"/>
    <w:rsid w:val="00687E4E"/>
    <w:rsid w:val="006B3A1E"/>
    <w:rsid w:val="006B5810"/>
    <w:rsid w:val="006D3903"/>
    <w:rsid w:val="007B3CB5"/>
    <w:rsid w:val="007F03F4"/>
    <w:rsid w:val="00816213"/>
    <w:rsid w:val="0083577E"/>
    <w:rsid w:val="008648E0"/>
    <w:rsid w:val="0089186E"/>
    <w:rsid w:val="008C2636"/>
    <w:rsid w:val="009130E5"/>
    <w:rsid w:val="00914856"/>
    <w:rsid w:val="00952CEA"/>
    <w:rsid w:val="009716E4"/>
    <w:rsid w:val="009E0F62"/>
    <w:rsid w:val="00A06E3E"/>
    <w:rsid w:val="00A239DF"/>
    <w:rsid w:val="00A5798A"/>
    <w:rsid w:val="00A71D58"/>
    <w:rsid w:val="00AB49BA"/>
    <w:rsid w:val="00B005F2"/>
    <w:rsid w:val="00B21121"/>
    <w:rsid w:val="00B63701"/>
    <w:rsid w:val="00B72649"/>
    <w:rsid w:val="00B87527"/>
    <w:rsid w:val="00BB7AA5"/>
    <w:rsid w:val="00C2151D"/>
    <w:rsid w:val="00CA57A5"/>
    <w:rsid w:val="00CE4C6B"/>
    <w:rsid w:val="00D22D55"/>
    <w:rsid w:val="00D930D9"/>
    <w:rsid w:val="00DE0E46"/>
    <w:rsid w:val="00DE1C50"/>
    <w:rsid w:val="00E94882"/>
    <w:rsid w:val="00EB3B1B"/>
    <w:rsid w:val="00EC12C2"/>
    <w:rsid w:val="00EE01FE"/>
    <w:rsid w:val="00FD3A8B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1AF8EA-C295-44CA-B82F-B335E5E6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A1E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6B3A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l-PL"/>
    </w:rPr>
  </w:style>
  <w:style w:type="paragraph" w:customStyle="1" w:styleId="tytu1NieuzywaneTytuy">
    <w:name w:val="tytuł 1 (Nieuzywane:Tytuły)"/>
    <w:basedOn w:val="Brakstyluakapitowego"/>
    <w:uiPriority w:val="99"/>
    <w:rsid w:val="006B3A1E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rsid w:val="006B3A1E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rsid w:val="006B3A1E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rsid w:val="006B3A1E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rsid w:val="006B3A1E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kropatabele">
    <w:name w:val="tabela - tekst podstawowy kropa (tabele)"/>
    <w:basedOn w:val="Normalny"/>
    <w:uiPriority w:val="99"/>
    <w:rsid w:val="006B3A1E"/>
    <w:pPr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after="0" w:line="230" w:lineRule="atLeast"/>
      <w:ind w:left="170" w:hanging="170"/>
      <w:textAlignment w:val="center"/>
    </w:pPr>
    <w:rPr>
      <w:rFonts w:ascii="AgendaPl-RegularCondensed" w:hAnsi="AgendaPl-RegularCondensed" w:cs="AgendaPl-RegularCondensed"/>
      <w:color w:val="000000"/>
      <w:w w:val="97"/>
      <w:sz w:val="20"/>
      <w:szCs w:val="20"/>
    </w:rPr>
  </w:style>
  <w:style w:type="paragraph" w:customStyle="1" w:styleId="tabelateksttabele">
    <w:name w:val="tabela tekst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rsid w:val="006B3A1E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sid w:val="006B3A1E"/>
    <w:rPr>
      <w:b/>
      <w:bCs/>
    </w:rPr>
  </w:style>
  <w:style w:type="character" w:customStyle="1" w:styleId="BoldCondensed">
    <w:name w:val="BoldCondensed"/>
    <w:uiPriority w:val="99"/>
    <w:rsid w:val="006B3A1E"/>
    <w:rPr>
      <w:b/>
      <w:bCs/>
    </w:rPr>
  </w:style>
  <w:style w:type="character" w:customStyle="1" w:styleId="boldasia">
    <w:name w:val="bold (asia)"/>
    <w:uiPriority w:val="99"/>
    <w:rsid w:val="006B3A1E"/>
    <w:rPr>
      <w:b/>
      <w:bCs/>
    </w:rPr>
  </w:style>
  <w:style w:type="character" w:customStyle="1" w:styleId="Indeksdolny">
    <w:name w:val="Indeks dolny"/>
    <w:uiPriority w:val="99"/>
    <w:rsid w:val="006B3A1E"/>
    <w:rPr>
      <w:position w:val="2"/>
      <w:sz w:val="22"/>
      <w:szCs w:val="2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88C3-EA57-4071-A849-D6869F4B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2135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SP Jerka</cp:lastModifiedBy>
  <cp:revision>2</cp:revision>
  <dcterms:created xsi:type="dcterms:W3CDTF">2022-08-31T06:39:00Z</dcterms:created>
  <dcterms:modified xsi:type="dcterms:W3CDTF">2022-08-31T06:39:00Z</dcterms:modified>
</cp:coreProperties>
</file>